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78" w:rsidRPr="00B51578" w:rsidRDefault="0084073F" w:rsidP="00B51578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Приложение </w:t>
      </w:r>
    </w:p>
    <w:p w:rsidR="00B51578" w:rsidRPr="00B51578" w:rsidRDefault="0084073F" w:rsidP="00B51578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 приказу №201  от 30.08.2025</w:t>
      </w:r>
      <w:r w:rsidR="00B51578" w:rsidRPr="00B51578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51578">
        <w:rPr>
          <w:rFonts w:ascii="Times New Roman" w:eastAsia="Calibri" w:hAnsi="Times New Roman" w:cs="Times New Roman"/>
          <w:b/>
          <w:sz w:val="44"/>
          <w:szCs w:val="44"/>
        </w:rPr>
        <w:t>Изменения и дополнения</w:t>
      </w: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51578">
        <w:rPr>
          <w:rFonts w:ascii="Times New Roman" w:eastAsia="Calibri" w:hAnsi="Times New Roman" w:cs="Times New Roman"/>
          <w:b/>
          <w:sz w:val="44"/>
          <w:szCs w:val="44"/>
        </w:rPr>
        <w:t xml:space="preserve">в </w:t>
      </w:r>
      <w:r w:rsidR="0084073F">
        <w:rPr>
          <w:rFonts w:ascii="Times New Roman" w:eastAsia="Calibri" w:hAnsi="Times New Roman" w:cs="Times New Roman"/>
          <w:b/>
          <w:sz w:val="44"/>
          <w:szCs w:val="44"/>
        </w:rPr>
        <w:t xml:space="preserve">начальную и </w:t>
      </w:r>
      <w:r w:rsidRPr="00B51578">
        <w:rPr>
          <w:rFonts w:ascii="Times New Roman" w:eastAsia="Calibri" w:hAnsi="Times New Roman" w:cs="Times New Roman"/>
          <w:b/>
          <w:sz w:val="44"/>
          <w:szCs w:val="44"/>
        </w:rPr>
        <w:t>основную общеобразовательную программу основного общего образования</w:t>
      </w: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51578">
        <w:rPr>
          <w:rFonts w:ascii="Times New Roman" w:eastAsia="Calibri" w:hAnsi="Times New Roman" w:cs="Times New Roman"/>
          <w:b/>
          <w:sz w:val="44"/>
          <w:szCs w:val="44"/>
        </w:rPr>
        <w:t xml:space="preserve">МБОУ ООШ №17 г. Ишимбай </w:t>
      </w: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51578">
        <w:rPr>
          <w:rFonts w:ascii="Times New Roman" w:eastAsia="Calibri" w:hAnsi="Times New Roman" w:cs="Times New Roman"/>
          <w:b/>
          <w:sz w:val="44"/>
          <w:szCs w:val="44"/>
        </w:rPr>
        <w:t xml:space="preserve">МР </w:t>
      </w:r>
      <w:proofErr w:type="spellStart"/>
      <w:r w:rsidRPr="00B51578">
        <w:rPr>
          <w:rFonts w:ascii="Times New Roman" w:eastAsia="Calibri" w:hAnsi="Times New Roman" w:cs="Times New Roman"/>
          <w:b/>
          <w:sz w:val="44"/>
          <w:szCs w:val="44"/>
        </w:rPr>
        <w:t>Ишимбайский</w:t>
      </w:r>
      <w:proofErr w:type="spellEnd"/>
      <w:r w:rsidRPr="00B51578">
        <w:rPr>
          <w:rFonts w:ascii="Times New Roman" w:eastAsia="Calibri" w:hAnsi="Times New Roman" w:cs="Times New Roman"/>
          <w:b/>
          <w:sz w:val="44"/>
          <w:szCs w:val="44"/>
        </w:rPr>
        <w:t xml:space="preserve"> район РБ</w:t>
      </w: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51578" w:rsidRPr="00B51578" w:rsidRDefault="00B51578" w:rsidP="00B51578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2025</w:t>
      </w:r>
      <w:r w:rsidRPr="00B51578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84073F" w:rsidRPr="0084073F" w:rsidRDefault="0084073F" w:rsidP="0084073F">
      <w:pPr>
        <w:keepNext/>
        <w:widowControl w:val="0"/>
        <w:spacing w:after="0"/>
        <w:ind w:firstLine="709"/>
        <w:jc w:val="both"/>
        <w:outlineLvl w:val="2"/>
        <w:rPr>
          <w:rFonts w:ascii="Liberation Serif" w:eastAsia="NSimSun" w:hAnsi="Liberation Serif" w:cs="Mangal" w:hint="eastAsia"/>
          <w:b/>
          <w:bCs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lastRenderedPageBreak/>
        <w:t>ФОП НОО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Пояснительная записка. </w:t>
      </w:r>
      <w:r w:rsidR="005C00F0">
        <w:rPr>
          <w:rFonts w:ascii="Liberation Serif" w:eastAsia="NSimSun" w:hAnsi="Liberation Serif" w:cs="Mangal"/>
          <w:sz w:val="26"/>
          <w:szCs w:val="26"/>
          <w:lang w:eastAsia="zh-CN" w:bidi="hi-IN"/>
        </w:rPr>
        <w:t>Скорректирована формулировка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принципа 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здоровьесбережения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, но суть не изменилась.</w:t>
      </w:r>
    </w:p>
    <w:p w:rsidR="0084073F" w:rsidRPr="0084073F" w:rsidRDefault="005C00F0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В</w:t>
      </w:r>
      <w:r w:rsidR="0084073F"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озможность реализации О</w:t>
      </w:r>
      <w:r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ОП НОО за три года, </w:t>
      </w:r>
      <w:bookmarkStart w:id="0" w:name="_GoBack"/>
      <w:bookmarkEnd w:id="0"/>
      <w:r w:rsidR="0084073F"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при этом необходимо равномерно распределять образовательную нагрузку на три года обучения и корректировать общий объем аудиторной нагрузки обучающихся по индивидуальным учебным планам в соответствии с гигиеническими нормативами и санитарно-эпидемиологическими требованиями.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Система оценки достижения планируемых результатов.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Добавили указание на длительность контрольной работы. Она является формой письменной проверки результатов обучения, оценки уровня достижения предметных, 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метапредметных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результатов и должна составлять один урок — не более чем 45 минут.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Контрольные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можно проводить только со второго класса.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Объем учебного времени, затрачиваемого на проведение оценочных процедур, не должен превышать 10% от всего объема учебного времени по предмету в текущем учебном году.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Добавили перечень (кодификатор) проверяемых требований к 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метапредметным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результатам освоения ООП НОО, который будут применять во всех федеральных и региональных процедурах оценки качества образования.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Федеральные рабочие программы по учебным предметам (ФРП).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рабочих программах прослеживаются сходные изменения, поэтому для наглядности объединили их в таблицу.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3"/>
        <w:gridCol w:w="6708"/>
      </w:tblGrid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Предмет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Изменения в ФРП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Русский язык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общее число часов, рекомендованных для изучения русского языка по варианту 5 федерального учебного плана — 540 (4 часов в неделю в каждом классе): в 1-м классе — 132 часа, во 2—4-м классах — по 136 часов.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два варианта поурочного планирования: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 xml:space="preserve">1) для педагогов, использующих учебники «Азбука» (авторы В.Г. Горецкий и другие), «Русский язык. 1—4 класс» (авторы В.П. </w:t>
            </w:r>
            <w:proofErr w:type="spell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Канакина</w:t>
            </w:r>
            <w:proofErr w:type="spellEnd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, В.Г. Горецкий);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br/>
              <w:t>2) для самостоятельного конструирования поурочного планирования.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НОО и элементов содержания по русскому языку, который используется в федеральных и региональных процедурах оценки качества образования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Литературное чтение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 xml:space="preserve">Указали, что для изучения литературного чтения во 2—4-х классах (варианты 3—5 федерального учебного плана) 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>рекомендуется отводить по 102 часа — 3 часа в неделю в каждом классе.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два варианта поурочного планирования: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1) для педагогов, использующих учебники «Азбука» (авторы В.Г. Горецкий и другие), «Литературное чтение. 1—4 класс» (авторы Л.Ф. Климанова</w:t>
            </w:r>
            <w:proofErr w:type="gram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 xml:space="preserve">., </w:t>
            </w:r>
            <w:proofErr w:type="gramEnd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В.Г. Горецкий, М.В. Голованова и другие);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br/>
              <w:t>2) для самостоятельного конструирования поурочного планирования.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НОО и элементов содержания по литературному чтению, который используется в федеральных и региональных процедурах оценки качества образования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lastRenderedPageBreak/>
              <w:t>Родной (русский) язык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корректировать общее число часов, рекомендованных для изучения предмета, с учетом индивидуального подхода школы к выбору родного (русского) языка и его реализации.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Другие родные и государственные языки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Заменили слово «толерантный» на «уважительный».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Уточнили распределение часов в 1-м классе: 23 недели — по два часа в неделю и 10 недель — по часу в неделю.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корректировать общее число часов, рекомендованных для изучения предмета, с учетом индивидуального подхода школы к выбору родного языка и его реализации.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Литературное чтение на родном языке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корректировать общее число часов, рекомендованных для изучения предмета, с учетом индивидуального подхода школы к выбору родного языка и его реализации.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Английский, немецкий, французский, испанский язык</w:t>
            </w:r>
          </w:p>
        </w:tc>
        <w:tc>
          <w:tcPr>
            <w:tcW w:w="7433" w:type="dxa"/>
            <w:vMerge w:val="restart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НОО и элементов содержания по предмету, который используется в федеральных и региональных процедурах оценки качества образования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Математика</w:t>
            </w:r>
          </w:p>
        </w:tc>
        <w:tc>
          <w:tcPr>
            <w:tcW w:w="7433" w:type="dxa"/>
            <w:vMerge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Окружающий мир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два варианта поурочного планирования: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1) для педагогов, использующих учебник «Окружающий мир», 1—4 класс, в 2 частях, А.А. Плешаков;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br/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>2) для самостоятельного конструирования поурочного планирования.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НОО и элементов содержания по предмету «Окружающий мир», который используется в федеральных и региональных процедурах оценки качества образования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lastRenderedPageBreak/>
              <w:t>Труд (технология)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Слово «толерантности» заменили словом «уважения».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по классам</w:t>
            </w:r>
          </w:p>
        </w:tc>
      </w:tr>
      <w:tr w:rsidR="0084073F" w:rsidRPr="0084073F" w:rsidTr="006B1B9C">
        <w:tc>
          <w:tcPr>
            <w:tcW w:w="2772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Физическая культура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 часы по разным вариантам ФУП. По варианту № 1 федерального учебного плана общее число часов, рекомендованных для изучения физкультуры — 303: в 1-м классе — 99 часов (3 часа в неделю), во 2-м — 68 часов (2 часа в неделю), в 3-м — 68 часов (2 часа в неделю), в 4-м — 68 часов (2 часа в неделю).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По вариантам № 2, 3—5 — 270 часов: в 1-м классе — 66 часов (2 часа в неделю), во 2-м — 68 часов (2 часа в неделю), в 3-м — 68 часов (2 часа в неделю), в 4-м — 68 часов (2 часа в неделю).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Скорректировали содержание программы. Исключили фразы «на мировых первенствах, чемпионатах Европы, Олимпийских играх», «зарубежные», «в мире», «толерантности». Заменили слова «гендерных особенностей» на «пола».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Внесли изменения во все части модуля «Коньки».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Удалили модули «Гольф» и «Чир спорт»</w:t>
            </w:r>
          </w:p>
        </w:tc>
      </w:tr>
    </w:tbl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Федеральный учебный план.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Перераспределили количество часов в сетке плана. Изменили минимальное и максимальное количество учебных занятий за 4 учебных года. Теперь оно не может составлять менее 2966 и более 3305 часов. Ранее было указано как во ФГОС НОО: 2954 и 3345 соответственно. Чем вызвано такое изменение, пока неизвестно, так как ФГОС НОО не корректировали.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Добавили, что объем максимально допустимой нагрузки в течение недели в соответствии с вариантами федеральных учебных планов составляет:</w:t>
      </w:r>
    </w:p>
    <w:p w:rsidR="0084073F" w:rsidRPr="0084073F" w:rsidRDefault="0084073F" w:rsidP="0084073F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1-м классе — 21 час (варианты № 1—2), 20 часов (варианты № 3—5);</w:t>
      </w:r>
    </w:p>
    <w:p w:rsidR="0084073F" w:rsidRPr="0084073F" w:rsidRDefault="0084073F" w:rsidP="0084073F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2–4-м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 — 23 часа (варианты № 1, 3), 26 часов (варианты № 2, 4—5).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Объем максимально допустимой нагрузки в течение года составляет:</w:t>
      </w:r>
    </w:p>
    <w:p w:rsidR="0084073F" w:rsidRPr="0084073F" w:rsidRDefault="0084073F" w:rsidP="0084073F">
      <w:pPr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1-м классе — 653 часа (варианты № 1—2), 620 часов (варианты № 3—5);</w:t>
      </w:r>
    </w:p>
    <w:p w:rsidR="0084073F" w:rsidRPr="0084073F" w:rsidRDefault="0084073F" w:rsidP="0084073F">
      <w:pPr>
        <w:widowControl w:val="0"/>
        <w:numPr>
          <w:ilvl w:val="0"/>
          <w:numId w:val="2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2–4-м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 — 782 часа (варианты № 1, 3), 884 часа (варианты № 2, 4—5).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Скорректировали учебные периоды. Указали, что их продолжительность во втором полугодии не должна быть более 10 недель для 1-х классов и не более 11 недель для 2—4-х классов. В первом полугодии объем учебного периода прежний – 8 учебных недель.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lastRenderedPageBreak/>
        <w:t>Дополнили нормы о домашнем задании. Задание на следующий урок рекомендуется задавать на текущем уроке и дублировать его в электронном журнале не позднее времени окончания учебного дня. Для выполнения задания, требующего длительной подготовки (доклада, реферата, оформления презентации, заучивания стихотворений), рекомендуется предоставлять достаточное количество времени.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Использование электронных средств обучения в ходе образовательной деятельности, включая выполнение домашних заданий, внеурочную деятельность, проводится в соответствии с санитарно-эпидемиологическими требованиями и гигиеническими нормативами.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Федеральный календарный учебный график.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Убрали норму, что организация образовательной деятельности осуществляется по учебным четвертям. Теперь режим работы и график учебного года школа устанавливает самостоятельно с учетом законодательства и гигиенических нормативов — по четвертям, триместрам, индивидуальному графику.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Добавили положения о каникулах. Суммарная минимальная продолжительность каникул составляет: не менее 133 дней при 19 неделях и 126 дней при 18 неделях обучения. Наиболее рациональным графиком является равномерное чередование периодов учебы и каникул в течение учебного года: 5—6 недель учебных периодов чередуются с недельными каникулами.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При возникновении чрезвычайных ситуаций на отдельных территориях школы могут вводить дополнительные каникулы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течение учебного года с сентября по май со сдвигом учебного процесса на летние месяцы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План внеурочной деятельности.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Немного скорректировали задачи внеурочной деятельности. Дописали также, что школа сама определяет формы реализации внеурочной деятельности.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Изменили основные направления внеурочной деятельности, в том числе убрали слова «учебный курс физической культуры», «учебный курс — факультатив», «учебный курс в форме факультатива».</w:t>
      </w:r>
    </w:p>
    <w:p w:rsidR="0084073F" w:rsidRPr="0084073F" w:rsidRDefault="0084073F" w:rsidP="0084073F">
      <w:pPr>
        <w:keepNext/>
        <w:widowControl w:val="0"/>
        <w:spacing w:after="0"/>
        <w:ind w:firstLine="709"/>
        <w:jc w:val="both"/>
        <w:outlineLvl w:val="2"/>
        <w:rPr>
          <w:rFonts w:ascii="Liberation Serif" w:eastAsia="NSimSun" w:hAnsi="Liberation Serif" w:cs="Mangal" w:hint="eastAsia"/>
          <w:b/>
          <w:bCs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>ФОП ООО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Министерство отменило прежние изменения по предметам «История» и «Обществознание» — подпункты 8 и 17 пункта 1 изменений, утвержденных </w:t>
      </w:r>
      <w:hyperlink r:id="rId6" w:anchor="_blank" w:history="1">
        <w:r w:rsidRPr="0084073F">
          <w:rPr>
            <w:rFonts w:ascii="Liberation Serif" w:eastAsia="NSimSun" w:hAnsi="Liberation Serif" w:cs="Mangal"/>
            <w:color w:val="000080"/>
            <w:sz w:val="26"/>
            <w:szCs w:val="26"/>
            <w:u w:val="single"/>
            <w:lang w:eastAsia="zh-CN" w:bidi="hi-IN"/>
          </w:rPr>
          <w:t xml:space="preserve">приказом </w:t>
        </w:r>
        <w:proofErr w:type="spellStart"/>
        <w:r w:rsidRPr="0084073F">
          <w:rPr>
            <w:rFonts w:ascii="Liberation Serif" w:eastAsia="NSimSun" w:hAnsi="Liberation Serif" w:cs="Mangal"/>
            <w:color w:val="000080"/>
            <w:sz w:val="26"/>
            <w:szCs w:val="26"/>
            <w:u w:val="single"/>
            <w:lang w:eastAsia="zh-CN" w:bidi="hi-IN"/>
          </w:rPr>
          <w:t>Минпросвещения</w:t>
        </w:r>
        <w:proofErr w:type="spellEnd"/>
        <w:r w:rsidRPr="0084073F">
          <w:rPr>
            <w:rFonts w:ascii="Liberation Serif" w:eastAsia="NSimSun" w:hAnsi="Liberation Serif" w:cs="Mangal"/>
            <w:color w:val="000080"/>
            <w:sz w:val="26"/>
            <w:szCs w:val="26"/>
            <w:u w:val="single"/>
            <w:lang w:eastAsia="zh-CN" w:bidi="hi-IN"/>
          </w:rPr>
          <w:t xml:space="preserve"> от 19.03.2024 № 171</w:t>
        </w:r>
      </w:hyperlink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. Вместо них приняли </w:t>
      </w:r>
      <w:hyperlink r:id="rId7" w:anchor="/document/16/189529/dfas5l8q67/" w:history="1">
        <w:r w:rsidRPr="0084073F">
          <w:rPr>
            <w:rFonts w:ascii="Liberation Serif" w:eastAsia="NSimSun" w:hAnsi="Liberation Serif" w:cs="Mangal"/>
            <w:color w:val="000080"/>
            <w:sz w:val="26"/>
            <w:szCs w:val="26"/>
            <w:u w:val="single"/>
            <w:lang w:eastAsia="zh-CN" w:bidi="hi-IN"/>
          </w:rPr>
          <w:t>другие, которые будут действовать с 01.09.2026</w:t>
        </w:r>
      </w:hyperlink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 – в части содержания обучения, предметных результатов, количества часов на изучение истории и обществознания в 8–9-х классах.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Пояснительная записка.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Увеличили минимум объема аудиторной работы обучающихся за пять учебных лет. Теперь он должен быть не менее 5338. Ранее был не менее 5058 — так устанавливает ФГОС ООО и его не корректировали.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Система оценки достижения планируемых результатов.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пункт с внутренней оценкой включили требования к контрольной и проверочной работам.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Длительность контрольной работы, являющейся формой письменной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lastRenderedPageBreak/>
        <w:t xml:space="preserve">проверки результатов обучения и оценки уровня достижения предметных, 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метапредметных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результатов, составляет от одного до двух уроков — не более чем 45 минут каждый.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Длительность практической работы, являющейся формой организации учебного процесса, направленной на выработку у обучающихся практических умений, включая лабораторные, интерактивные и иные работы и не являющейся формой контроля, составляет один урок — не более чем 45 минут.</w:t>
      </w:r>
      <w:proofErr w:type="gramEnd"/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Объем учебного времени, затрачиваемого на проведение оценочных процедур, не должен превышать 10% от всего объема учебного времени, отводимого на изучение предмета текущем учебном году.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Добавили перечень (кодификатор) проверяемых требований к 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метапредметным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результатам освоения ООП ООО, который будут применять во всех федеральных и региональных процедурах оценки качества образования.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Федеральные рабочие программы по учебным предметам.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рабочих программах прослеживаются сходные изменения, поэтому для наглядности объединили их в таблицу.</w:t>
      </w:r>
    </w:p>
    <w:tbl>
      <w:tblPr>
        <w:tblW w:w="10229" w:type="dxa"/>
        <w:tblInd w:w="-2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0"/>
        <w:gridCol w:w="7979"/>
      </w:tblGrid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Предмет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Изменения в ФРП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Русский язык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proofErr w:type="gram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общее число часов, рекомендованных для изучения русского языка по варианту № 4 федерального учебного плана — 680 часов: в 5-м классе — 170 часов (5 часов в неделю), 6-м — 170 часов (5 часов в неделю), 7-м – 136 часов (4 часа в неделю), 8-м — 102 часа (3 часа в неделю), в 9-м — 102 часа (3 часа в неделю).</w:t>
            </w:r>
            <w:proofErr w:type="gramEnd"/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Общее число часов, рекомендованных для изучения русского языка по варианту № 5 — 540 (4 часа в неделю в каждом классе): в 1-м классе — 132 часа, 2—4-м – по 136 часов.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с указанием количества часов на практические работы по некоторым темам, включая часы на ВПР. Отдельно привели варианты планирования при изучении родного языка или обучения на родном языке.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русскому языку, который используется в федеральных и региональных процедурах оценки качества образования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Литература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с указанием количества часов на практические работы по некоторым темам, включая часы на ВПР.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литературе,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 xml:space="preserve">Добавили перечень (кодификатор) проверяемых требований к результатам освоения ООП ООО и элементов содержания — для 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>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lastRenderedPageBreak/>
              <w:t>Родной (русский) язык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корректировать общее число часов, рекомендованных для изучения предмета, с учетом индивидуального подхода школы к выбору родного (русского) языка и его реализации.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Другие родные языки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Уменьшили количество часов до 237 за весь период освоения программы.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корректировать общее число часов, рекомендованных для изучения предмета, с учетом индивидуального подхода школы к выбору родного языка и его реализации.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Английский, немецкий, французский, испанский язык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иностранному языку,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Китайский язык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br/>
            </w: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Второй иностранный (китайский) язык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 пояснительной записке заменили слово «толерантности» на «уважения»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Математика (базовый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предмету,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Математика (углубленный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скорректировать часы, рекомендованные для изучения предмета, с учетом индивидуального подхода школы к углубленному изучению математики. Главное — соблюсти гигиенические нормативы к недельной образовательной нагрузке. Эту же норму продублировали в учебных курсах на углубленном уровне в 7—9-х классах «Алгебра», «Геометрия» и «Вероятность и статистика»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Информатика (базовый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 xml:space="preserve">Включили перечень (кодификатор) проверяемых требований к результатам освоения ООП ООО и элементов содержания по предмету, который используется в федеральных и региональных 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>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lastRenderedPageBreak/>
              <w:t>Информатика (углубленный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скорректировать часы, рекомендованные для изучения предмета, с учетом индивидуального подхода школы к углубленному изучению информатики.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История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Изменения надо применять для 5—7-х классов.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К двум часам в неделю добавили еще час на изучение курса «История нашего края» – при 34 учебных неделях.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Скорректировали структуру и последовательность изучения тематических блоков, которые в ФОП называются «курсами». 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Изменили содержание обучения в 5—7-х классах: подробнее раскрыли некоторые темы, другие – поменяли местами.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для обучающихся, начавших освоение ФОП ООО до 1 сентября 2025 года, и отдельно — для учеников, начавших освоение ФОП ООО с 1 сентября 2025 года.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 результатам освоения ООП ООО и элементов содержания по истории, который используется в федеральных и 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Для ОГЭ добавили перечень (кодификатор) проверяемых требований к результатам освоения ООП ООО и элементов содержания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География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с указанием количества часов на практические работы по некоторым темам, включая часы на ВПР.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географии,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Физика (базовый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предмету,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 xml:space="preserve">Физика </w:t>
            </w: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lastRenderedPageBreak/>
              <w:t>(углубленный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 xml:space="preserve">Указали, что можно скорректировать часы, рекомендованные для </w:t>
            </w: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>изучения предмета, с учетом индивидуального подхода школы к углубленному изучению физики.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lastRenderedPageBreak/>
              <w:t>Химия (базовый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предмету,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Химия (углубленный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скорректировать часы, рекомендованные для изучения предмета, с учетом индивидуального подхода школы к углубленному изучению химии.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Биология (базовый уровень).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Включили перечень (кодификатор) проверяемых требований к результатам освоения ООП ООО и элементов содержания по предмету, который используется в федеральных и региональных процедурах оценки качества образования.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перечень (кодификатор) проверяемых требований к результатам освоения ООП ООО и элементов содержания — для ОГЭ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Биология (углубленный уровень)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Указали, что можно скорректировать часы, рекомендованные для изучения предмета, с учетом индивидуального подхода школы к углубленному изучению биологии. Главное — соблюсти гигиенические нормативы к недельной образовательной нагрузке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Труд (технология)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по классам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ОБЗР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Заменили в содержании обучения модуля № 9 «Безопасность в социуме» слова «домашнее насилие и </w:t>
            </w:r>
            <w:proofErr w:type="spell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буллинг</w:t>
            </w:r>
            <w:proofErr w:type="spellEnd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» на «психологическое насилие, систематическое унижение чести и достоинства, издевательства, преследование». Так же заменили и в планируемых результатах освоения программы.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поурочное планирование с 8-го класса</w:t>
            </w:r>
          </w:p>
        </w:tc>
      </w:tr>
      <w:tr w:rsidR="0084073F" w:rsidRPr="0084073F" w:rsidTr="006B1B9C">
        <w:tc>
          <w:tcPr>
            <w:tcW w:w="2250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center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b/>
                <w:bCs/>
                <w:sz w:val="26"/>
                <w:szCs w:val="26"/>
                <w:lang w:eastAsia="zh-CN" w:bidi="hi-IN"/>
              </w:rPr>
              <w:t>Физическая культура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По-прежнему осталась путаница в пунктах пояснительной записки и содержания программы.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Добавили норму, что общее число часов, рекомендованных для изучения физкультуры на уровне ООО в соответствии с вариантами федерального учебного плана, предполагающими 2 часа в неделю, составляет 340 часов.</w:t>
            </w:r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proofErr w:type="gram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В модулях по видам спорта заменили слова «гендерных особенностей» на «пола», слово «толерантность» на «взаимоуважение».</w:t>
            </w:r>
            <w:proofErr w:type="gramEnd"/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proofErr w:type="gram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lastRenderedPageBreak/>
              <w:t>Скорректировали предметные результаты модуля по хоккею, содержание и предметные результаты модуля по спортивной борьбе, предметные результаты модуля по </w:t>
            </w:r>
            <w:proofErr w:type="spellStart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флорболу</w:t>
            </w:r>
            <w:proofErr w:type="spellEnd"/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, содержание и предметные результаты модуля по бадминтону, содержание модуля по биатлону, содержание и планируемые результаты освоения модуля по роллер спорту, содержание модуля по скалолазанию, планируемые результаты освоения модуля по ушу и др.</w:t>
            </w:r>
            <w:proofErr w:type="gramEnd"/>
          </w:p>
          <w:p w:rsidR="0084073F" w:rsidRPr="0084073F" w:rsidRDefault="0084073F" w:rsidP="0084073F">
            <w:pPr>
              <w:widowControl w:val="0"/>
              <w:suppressLineNumbers/>
              <w:spacing w:after="0"/>
              <w:jc w:val="both"/>
              <w:rPr>
                <w:rFonts w:ascii="Liberation Serif" w:eastAsia="NSimSun" w:hAnsi="Liberation Serif" w:cs="Mangal" w:hint="eastAsia"/>
                <w:sz w:val="26"/>
                <w:szCs w:val="26"/>
                <w:lang w:eastAsia="zh-CN" w:bidi="hi-IN"/>
              </w:rPr>
            </w:pPr>
            <w:r w:rsidRPr="0084073F">
              <w:rPr>
                <w:rFonts w:ascii="Liberation Serif" w:eastAsia="NSimSun" w:hAnsi="Liberation Serif" w:cs="Mangal"/>
                <w:sz w:val="26"/>
                <w:szCs w:val="26"/>
                <w:lang w:eastAsia="zh-CN" w:bidi="hi-IN"/>
              </w:rPr>
              <w:t>Удалили модули «Гольф» и «Чир спорт»</w:t>
            </w:r>
          </w:p>
        </w:tc>
      </w:tr>
    </w:tbl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lastRenderedPageBreak/>
        <w:t xml:space="preserve">Федеральная рабочая программа воспитания.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 модуль «Классное руководство» добавили организацию и проведение родительских собраний по профессиональной ориентации обучающихся, ознакомлению с системой воспитания и дополнительного образования. В модуль «Профориентация» добавили проведение профессиональных проб.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>Федеральный учебный план.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Изменили минимум количества учебных занятий за 5 лет. Он не может составлять менее 5338 академических часов. Было 5058 — это количество продолжает действовать во ФГОС ООО.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Указали, что объем максимально допустимой нагрузки в течение недели в соответствии с вариантами федеральных учебных планов составляет:</w:t>
      </w:r>
    </w:p>
    <w:p w:rsidR="0084073F" w:rsidRPr="0084073F" w:rsidRDefault="0084073F" w:rsidP="0084073F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 5-м классе — 29 часов (варианты № 1, 4), 32 часа (варианты № 2—3, 5—6);</w:t>
      </w:r>
    </w:p>
    <w:p w:rsidR="0084073F" w:rsidRPr="0084073F" w:rsidRDefault="0084073F" w:rsidP="0084073F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6-м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— 30 часов (вариант № 1, 4), 33 часа (варианты № 2—3, 5—6);</w:t>
      </w:r>
    </w:p>
    <w:p w:rsidR="0084073F" w:rsidRPr="0084073F" w:rsidRDefault="0084073F" w:rsidP="0084073F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7-м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— 32 часа (варианты № 1, 4), 35 часов (варианты № 2—3, 5—6);</w:t>
      </w:r>
    </w:p>
    <w:p w:rsidR="0084073F" w:rsidRPr="0084073F" w:rsidRDefault="0084073F" w:rsidP="0084073F">
      <w:pPr>
        <w:widowControl w:val="0"/>
        <w:numPr>
          <w:ilvl w:val="0"/>
          <w:numId w:val="3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8-м и 9-м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— 33 часа (варианты № 1, 4), 36 часов (варианты № 2—3, 5—6).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Объем максимально допустимой нагрузки в течение года составляет:</w:t>
      </w:r>
    </w:p>
    <w:p w:rsidR="0084073F" w:rsidRPr="0084073F" w:rsidRDefault="0084073F" w:rsidP="0084073F">
      <w:pPr>
        <w:widowControl w:val="0"/>
        <w:numPr>
          <w:ilvl w:val="0"/>
          <w:numId w:val="4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в 5-м классе — 986 часов (варианты № 1, 4), 1088 часов (варианты № 2—3, 5—6);</w:t>
      </w:r>
    </w:p>
    <w:p w:rsidR="0084073F" w:rsidRPr="0084073F" w:rsidRDefault="0084073F" w:rsidP="0084073F">
      <w:pPr>
        <w:widowControl w:val="0"/>
        <w:numPr>
          <w:ilvl w:val="0"/>
          <w:numId w:val="4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6-м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— 1020 часов (вариант № 1, 4), 1122 часа (варианты № 2—3, 5—6);</w:t>
      </w:r>
    </w:p>
    <w:p w:rsidR="0084073F" w:rsidRPr="0084073F" w:rsidRDefault="0084073F" w:rsidP="0084073F">
      <w:pPr>
        <w:widowControl w:val="0"/>
        <w:numPr>
          <w:ilvl w:val="0"/>
          <w:numId w:val="4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7-м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— 1088 (вариант № 1, 4); 1190 часов (варианты № 2—3, 5—6);</w:t>
      </w:r>
    </w:p>
    <w:p w:rsidR="0084073F" w:rsidRPr="0084073F" w:rsidRDefault="0084073F" w:rsidP="0084073F">
      <w:pPr>
        <w:widowControl w:val="0"/>
        <w:numPr>
          <w:ilvl w:val="0"/>
          <w:numId w:val="4"/>
        </w:numPr>
        <w:tabs>
          <w:tab w:val="left" w:pos="707"/>
        </w:tabs>
        <w:spacing w:after="0" w:line="240" w:lineRule="auto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8-м и 9-м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классе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— 1122 часа (варианты № 1, 4), 1224 часа (варианты № 2—3, 5—6).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Продолжительность учебных периодов составляет в первом полугодии не более 8 учебных недель, во втором полугодии — не более 11 учебных недель. В прошлой редакции было 10 недель.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Добавили нормы о каникулах. По окончании учебного года надо предусмотреть не менее 8 недель для летних каникул. При возникновении чрезвычайных ситуаций, в том числе военных действий, на отдельных территориях школы могут вводить дополнительные каникулы в течение учебного года с сентября по май со сдвигом учебного процесса на летние месяцы.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Добавили требования к домашнему заданию. На следующий урок его рекомендуют задавать на текущем уроке и дублировать в электронный журнал не позднее времени окончания учебного дня. Для выполнения задания, требующего длительной подготовки (доклада, реферата, оформления презентации, заучивания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lastRenderedPageBreak/>
        <w:t>стихотворений), рекомендуется предоставлять достаточное количество времени.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Использование электронных средств обучения в ходе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Федеральный календарный учебный график. </w:t>
      </w: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Убрали норму, что организация образовательной деятельности осуществляется по учебным четвертям. Теперь режим работы и график учебного года школа устанавливает самостоятельно с учетом законодательства и гигиенических нормативов — по четвертям, триместрам, индивидуальному графику.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Добавили норму о каникулах. Суммарная минимальная продолжительность каникул составляет не менее 126 дней для 5 — 9-х классов. Наиболее рациональным графиком является равномерное чередование периодов учебы и каникул в течение учебного года: 5 — 6 недель учебных периодов чередуются с недельными каникулами.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При возникновении чрезвычайных ситуаций, в том числе военных действий, на отдельных территориях школы могут вводить дополнительные каникулы в течение учебного года с сентября по май со сдвигом учебного процесса на летние месяцы.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Обучение 5, 9-х классов и классов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для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обучающихся с ОВЗ проводится в первую смену.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4"/>
          <w:szCs w:val="24"/>
          <w:lang w:eastAsia="zh-CN" w:bidi="hi-IN"/>
        </w:rPr>
      </w:pPr>
      <w:r w:rsidRPr="0084073F">
        <w:rPr>
          <w:rFonts w:ascii="Liberation Serif" w:eastAsia="NSimSun" w:hAnsi="Liberation Serif" w:cs="Mangal"/>
          <w:b/>
          <w:bCs/>
          <w:sz w:val="26"/>
          <w:szCs w:val="26"/>
          <w:lang w:eastAsia="zh-CN" w:bidi="hi-IN"/>
        </w:rPr>
        <w:t xml:space="preserve">План внеурочной деятельности. </w:t>
      </w:r>
      <w:proofErr w:type="gram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Изменили</w:t>
      </w:r>
      <w:proofErr w:type="gram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примерное распределение времени на отдельные направления плана внеурочной деятельности — убрали внеурочную деятельность по учебным предметам и по формированию функциональной грамотности.</w:t>
      </w:r>
    </w:p>
    <w:p w:rsidR="0084073F" w:rsidRPr="0084073F" w:rsidRDefault="0084073F" w:rsidP="0084073F">
      <w:pPr>
        <w:widowControl w:val="0"/>
        <w:spacing w:after="0"/>
        <w:ind w:firstLine="709"/>
        <w:jc w:val="both"/>
        <w:rPr>
          <w:rFonts w:ascii="Liberation Serif" w:eastAsia="NSimSun" w:hAnsi="Liberation Serif" w:cs="Mangal" w:hint="eastAsia"/>
          <w:sz w:val="26"/>
          <w:szCs w:val="26"/>
          <w:lang w:eastAsia="zh-CN" w:bidi="hi-IN"/>
        </w:rPr>
      </w:pPr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Добавили нормы о занятии «Россия — мои горизонты». На него рекомендуют отводить один час в неделю для учащихся 6 — 9-х классов. Внеурочные занятия «Россия мои горизонты» направлены на формирование готовности школьников к профессиональному самоопределению и других компетенций, необходимых для осуществления всех этапов карьерной 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самонавигации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, приобретение и осмысления 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профориентационно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-значимого опыта. Основной формат — </w:t>
      </w:r>
      <w:proofErr w:type="spellStart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>профориентационное</w:t>
      </w:r>
      <w:proofErr w:type="spellEnd"/>
      <w:r w:rsidRPr="0084073F">
        <w:rPr>
          <w:rFonts w:ascii="Liberation Serif" w:eastAsia="NSimSun" w:hAnsi="Liberation Serif" w:cs="Mangal"/>
          <w:sz w:val="26"/>
          <w:szCs w:val="26"/>
          <w:lang w:eastAsia="zh-CN" w:bidi="hi-IN"/>
        </w:rPr>
        <w:t xml:space="preserve"> занятие.</w:t>
      </w:r>
    </w:p>
    <w:p w:rsidR="00E51723" w:rsidRDefault="00E51723"/>
    <w:sectPr w:rsidR="00E5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99A"/>
    <w:multiLevelType w:val="multilevel"/>
    <w:tmpl w:val="9144496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41330B6B"/>
    <w:multiLevelType w:val="multilevel"/>
    <w:tmpl w:val="8762588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4A5C019C"/>
    <w:multiLevelType w:val="multilevel"/>
    <w:tmpl w:val="F85A4B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6E4D510C"/>
    <w:multiLevelType w:val="multilevel"/>
    <w:tmpl w:val="1FD0CE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78"/>
    <w:rsid w:val="005C00F0"/>
    <w:rsid w:val="0084073F"/>
    <w:rsid w:val="00B51578"/>
    <w:rsid w:val="00E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2025-06-19T06:28:00Z</dcterms:created>
  <dcterms:modified xsi:type="dcterms:W3CDTF">2025-06-19T08:20:00Z</dcterms:modified>
</cp:coreProperties>
</file>